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904552" w14:textId="77777777" w:rsidR="00BC34BD" w:rsidRPr="0095377D" w:rsidRDefault="0095377D">
      <w:pPr>
        <w:rPr>
          <w:b/>
          <w:sz w:val="28"/>
          <w:szCs w:val="28"/>
        </w:rPr>
      </w:pPr>
      <w:r w:rsidRPr="0095377D">
        <w:rPr>
          <w:b/>
          <w:sz w:val="28"/>
          <w:szCs w:val="28"/>
        </w:rPr>
        <w:t xml:space="preserve">Ravenglass </w:t>
      </w:r>
      <w:r w:rsidR="0019134F" w:rsidRPr="0095377D">
        <w:rPr>
          <w:b/>
          <w:sz w:val="28"/>
          <w:szCs w:val="28"/>
        </w:rPr>
        <w:t>Salmon Garth</w:t>
      </w:r>
    </w:p>
    <w:p w14:paraId="1FC00B6B" w14:textId="1536E639" w:rsidR="007D10F6" w:rsidRPr="00275AF0" w:rsidRDefault="00332F1C">
      <w:r>
        <w:t xml:space="preserve">The following information was provided by Mr Arthur Wilson who was </w:t>
      </w:r>
      <w:r w:rsidR="00E722EB">
        <w:t xml:space="preserve">one of </w:t>
      </w:r>
      <w:r>
        <w:t>the last operator of the Ravenglass Salmon Garth in the 1970s</w:t>
      </w:r>
    </w:p>
    <w:p w14:paraId="2582DD4B" w14:textId="2F19C5BC" w:rsidR="007D10F6" w:rsidRPr="00275AF0" w:rsidRDefault="007D10F6">
      <w:r w:rsidRPr="00275AF0">
        <w:t xml:space="preserve">Historically there have been many fish traps or Garths in the Ravenglass Estuary and tidal stretches of its feeder rivers.  </w:t>
      </w:r>
      <w:r w:rsidR="003036E7">
        <w:t>As well as,</w:t>
      </w:r>
      <w:r w:rsidRPr="00275AF0">
        <w:t xml:space="preserve"> at least</w:t>
      </w:r>
      <w:r w:rsidR="003036E7">
        <w:t>,</w:t>
      </w:r>
      <w:r w:rsidRPr="00275AF0">
        <w:t xml:space="preserve"> two </w:t>
      </w:r>
      <w:r w:rsidR="003036E7">
        <w:t xml:space="preserve">in the </w:t>
      </w:r>
      <w:proofErr w:type="spellStart"/>
      <w:r w:rsidR="003036E7">
        <w:t>Irt</w:t>
      </w:r>
      <w:proofErr w:type="spellEnd"/>
      <w:r w:rsidR="003036E7">
        <w:t>,</w:t>
      </w:r>
      <w:r w:rsidR="00064867">
        <w:t xml:space="preserve"> one, referred to as the Monk</w:t>
      </w:r>
      <w:r w:rsidRPr="00275AF0">
        <w:t xml:space="preserve"> Garth in the area where the estuary decants into the sea</w:t>
      </w:r>
      <w:r w:rsidR="003036E7" w:rsidRPr="003036E7">
        <w:t xml:space="preserve"> </w:t>
      </w:r>
      <w:r w:rsidR="003036E7" w:rsidRPr="00275AF0">
        <w:t xml:space="preserve">and one </w:t>
      </w:r>
      <w:r w:rsidR="003036E7">
        <w:t xml:space="preserve">in the </w:t>
      </w:r>
      <w:proofErr w:type="spellStart"/>
      <w:r w:rsidR="003036E7">
        <w:t>Esk</w:t>
      </w:r>
      <w:proofErr w:type="spellEnd"/>
      <w:r w:rsidR="003036E7">
        <w:t xml:space="preserve"> up-stream of the present-day</w:t>
      </w:r>
      <w:r w:rsidR="003036E7" w:rsidRPr="00275AF0">
        <w:t xml:space="preserve"> railway viaduct</w:t>
      </w:r>
      <w:r w:rsidR="003036E7">
        <w:t xml:space="preserve"> t</w:t>
      </w:r>
      <w:r w:rsidR="003036E7" w:rsidRPr="00275AF0">
        <w:t xml:space="preserve">here was what is now referred to as Ravenglass Salmon Garth </w:t>
      </w:r>
      <w:r w:rsidR="003036E7">
        <w:t xml:space="preserve">the remains of which can still be seen at low-tide </w:t>
      </w:r>
      <w:r w:rsidR="003036E7" w:rsidRPr="00275AF0">
        <w:t>in the lower str</w:t>
      </w:r>
      <w:r w:rsidR="00D537AC">
        <w:t xml:space="preserve">etch of the </w:t>
      </w:r>
      <w:proofErr w:type="spellStart"/>
      <w:r w:rsidR="00D537AC">
        <w:t>Esk</w:t>
      </w:r>
      <w:proofErr w:type="spellEnd"/>
      <w:r w:rsidR="00D537AC">
        <w:t xml:space="preserve"> near the present-</w:t>
      </w:r>
      <w:r w:rsidR="003036E7" w:rsidRPr="00275AF0">
        <w:t xml:space="preserve">day railway bridge over the track onto the shore from Walls Drive.  </w:t>
      </w:r>
    </w:p>
    <w:p w14:paraId="28703C6C" w14:textId="77777777" w:rsidR="007D10F6" w:rsidRPr="00275AF0" w:rsidRDefault="007D10F6">
      <w:r w:rsidRPr="00275AF0">
        <w:t xml:space="preserve">Both the Salmon Garth and that further up the </w:t>
      </w:r>
      <w:proofErr w:type="spellStart"/>
      <w:r w:rsidRPr="00275AF0">
        <w:t>Esk</w:t>
      </w:r>
      <w:proofErr w:type="spellEnd"/>
      <w:r w:rsidRPr="00275AF0">
        <w:t xml:space="preserve"> were established during the reign of King John</w:t>
      </w:r>
      <w:r w:rsidR="00331FFF" w:rsidRPr="00275AF0">
        <w:t xml:space="preserve"> (6 April 1199 until his death in 1216)</w:t>
      </w:r>
      <w:r w:rsidRPr="00275AF0">
        <w:t>.  Permission to operate the Salmon Garth was granted to Muncaster Estate and for that further up-stream to the Vicar of Bootle.</w:t>
      </w:r>
    </w:p>
    <w:p w14:paraId="74CABB38" w14:textId="77777777" w:rsidR="006D50B1" w:rsidRDefault="006D50B1">
      <w:r w:rsidRPr="00275AF0">
        <w:t xml:space="preserve">Garths operated by allowing fish to pass up-stream with the incoming tide but partially restricting their route back down-stream on the ebb tide.  Fish then became trapped in </w:t>
      </w:r>
      <w:r w:rsidR="00103561">
        <w:t>a</w:t>
      </w:r>
      <w:r w:rsidR="004B506A" w:rsidRPr="00275AF0">
        <w:t xml:space="preserve"> channel and </w:t>
      </w:r>
      <w:r w:rsidRPr="00275AF0">
        <w:t>pools behind the Garth and where caught by the operators using nets.</w:t>
      </w:r>
    </w:p>
    <w:p w14:paraId="207D5832" w14:textId="77777777" w:rsidR="00244CBB" w:rsidRDefault="00244CBB">
      <w:r>
        <w:t xml:space="preserve">This illustration shows the </w:t>
      </w:r>
      <w:r w:rsidR="003036E7">
        <w:t xml:space="preserve">Salmon </w:t>
      </w:r>
      <w:r>
        <w:t xml:space="preserve">Garth as a rather complicated structure and the details of its operation have been lost.  The Garth as last operated in the 1970s was a simpler “V” shape with </w:t>
      </w:r>
      <w:r w:rsidR="0095377D">
        <w:t xml:space="preserve">apex pointing down-stream and </w:t>
      </w:r>
      <w:r>
        <w:t>wings going out to the sand bank on the inland side of the river channel and to the shore nea</w:t>
      </w:r>
      <w:r w:rsidR="003036E7">
        <w:t>r the Walls Drive bridge.</w:t>
      </w:r>
    </w:p>
    <w:p w14:paraId="03AD2B98" w14:textId="77777777" w:rsidR="00244CBB" w:rsidRDefault="00244CBB">
      <w:r>
        <w:rPr>
          <w:noProof/>
          <w:lang w:eastAsia="en-GB"/>
        </w:rPr>
        <w:drawing>
          <wp:inline distT="0" distB="0" distL="0" distR="0" wp14:anchorId="344AAAB1" wp14:editId="2F832537">
            <wp:extent cx="4796028" cy="4073652"/>
            <wp:effectExtent l="19050" t="0" r="4572" b="0"/>
            <wp:docPr id="1" name="Picture 0" descr="Salmon Garth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mon Garth0004.jpg"/>
                    <pic:cNvPicPr/>
                  </pic:nvPicPr>
                  <pic:blipFill>
                    <a:blip r:embed="rId8" cstate="print"/>
                    <a:stretch>
                      <a:fillRect/>
                    </a:stretch>
                  </pic:blipFill>
                  <pic:spPr>
                    <a:xfrm>
                      <a:off x="0" y="0"/>
                      <a:ext cx="4796028" cy="4073652"/>
                    </a:xfrm>
                    <a:prstGeom prst="rect">
                      <a:avLst/>
                    </a:prstGeom>
                  </pic:spPr>
                </pic:pic>
              </a:graphicData>
            </a:graphic>
          </wp:inline>
        </w:drawing>
      </w:r>
    </w:p>
    <w:p w14:paraId="256E06E4" w14:textId="77777777" w:rsidR="00244CBB" w:rsidRPr="00275AF0" w:rsidRDefault="00244CBB"/>
    <w:p w14:paraId="090B13CD" w14:textId="77777777" w:rsidR="00C11EAE" w:rsidRDefault="002246F3">
      <w:r>
        <w:t xml:space="preserve">The Garth operated under a licence issued latterly by the Cumberland Rivers Authority. </w:t>
      </w:r>
      <w:r w:rsidR="00C11EAE">
        <w:t xml:space="preserve"> Fishing was effectively allowed only Monday to Friday.  A gate at the apex of the “V” could be opened or closed to allow fish to pass through or not.   The gate</w:t>
      </w:r>
      <w:r w:rsidR="00C11EAE" w:rsidRPr="00275AF0">
        <w:t xml:space="preserve"> shouldn’t be</w:t>
      </w:r>
      <w:r w:rsidR="00C11EAE">
        <w:t xml:space="preserve"> closed until 12 noon on Monday and by</w:t>
      </w:r>
      <w:r w:rsidR="00C11EAE" w:rsidRPr="00275AF0">
        <w:t xml:space="preserve"> 6am </w:t>
      </w:r>
      <w:r w:rsidR="00103561">
        <w:t xml:space="preserve">on </w:t>
      </w:r>
      <w:r w:rsidR="00C11EAE" w:rsidRPr="00275AF0">
        <w:t xml:space="preserve">Saturday </w:t>
      </w:r>
      <w:r w:rsidR="00C11EAE">
        <w:t>it had to be</w:t>
      </w:r>
      <w:r w:rsidR="00103561">
        <w:t xml:space="preserve"> </w:t>
      </w:r>
      <w:r w:rsidR="00C11EAE" w:rsidRPr="00275AF0">
        <w:t xml:space="preserve">opened.  If </w:t>
      </w:r>
      <w:r w:rsidR="003036E7">
        <w:t xml:space="preserve">the </w:t>
      </w:r>
      <w:r w:rsidR="00C11EAE" w:rsidRPr="00275AF0">
        <w:t xml:space="preserve">tide </w:t>
      </w:r>
      <w:r w:rsidR="003036E7">
        <w:t xml:space="preserve">time </w:t>
      </w:r>
      <w:r w:rsidR="00C11EAE" w:rsidRPr="00275AF0">
        <w:t xml:space="preserve">was right a buoy with a long rope </w:t>
      </w:r>
      <w:r w:rsidR="00103561">
        <w:t xml:space="preserve">could be attached </w:t>
      </w:r>
      <w:r w:rsidR="00C11EAE" w:rsidRPr="00275AF0">
        <w:t xml:space="preserve">to the gate so drag </w:t>
      </w:r>
      <w:r w:rsidR="00C11EAE">
        <w:t>of the tide pulled it closed.</w:t>
      </w:r>
    </w:p>
    <w:p w14:paraId="09035114" w14:textId="77777777" w:rsidR="00C11EAE" w:rsidRDefault="003036E7">
      <w:r>
        <w:t>N</w:t>
      </w:r>
      <w:r w:rsidR="00C11EAE" w:rsidRPr="00275AF0">
        <w:t xml:space="preserve">o metal </w:t>
      </w:r>
      <w:r>
        <w:t xml:space="preserve">was allowed to be used in the Garth construction.  </w:t>
      </w:r>
      <w:r w:rsidR="00C11EAE" w:rsidRPr="00275AF0">
        <w:t xml:space="preserve"> </w:t>
      </w:r>
      <w:r>
        <w:t>The walls of the Garth were about 4ft high constructed of hurdles of “</w:t>
      </w:r>
      <w:proofErr w:type="spellStart"/>
      <w:r>
        <w:t>reches</w:t>
      </w:r>
      <w:proofErr w:type="spellEnd"/>
      <w:r>
        <w:t>” woven between posts driven into the river bed sometimes with nets above the hurdles.  Two inch</w:t>
      </w:r>
      <w:r w:rsidR="00C11EAE" w:rsidRPr="00275AF0">
        <w:t xml:space="preserve"> gaps </w:t>
      </w:r>
      <w:r>
        <w:t xml:space="preserve">in the hurdles were required to allow small fish to escape </w:t>
      </w:r>
      <w:r w:rsidR="00A340F5">
        <w:t>–</w:t>
      </w:r>
      <w:r>
        <w:t xml:space="preserve"> </w:t>
      </w:r>
      <w:r w:rsidR="00A340F5">
        <w:t>although fish tended not to be keen on swimming</w:t>
      </w:r>
      <w:r w:rsidR="00C11EAE" w:rsidRPr="00275AF0">
        <w:t xml:space="preserve"> with the pull of ebbing water</w:t>
      </w:r>
      <w:r w:rsidR="00A340F5">
        <w:t xml:space="preserve"> and ended up trapped anyway.</w:t>
      </w:r>
    </w:p>
    <w:p w14:paraId="5F4A292E" w14:textId="77777777" w:rsidR="004B506A" w:rsidRPr="00275AF0" w:rsidRDefault="00103561">
      <w:r>
        <w:t>Oper</w:t>
      </w:r>
      <w:r w:rsidR="00332F1C">
        <w:t>ating the Garth was hard, physical</w:t>
      </w:r>
      <w:r>
        <w:t xml:space="preserve">, </w:t>
      </w:r>
      <w:r w:rsidR="00332F1C">
        <w:t>work</w:t>
      </w:r>
      <w:r>
        <w:t>.  Tides ebb and flow at times that a</w:t>
      </w:r>
      <w:r w:rsidR="00EC62A2">
        <w:t xml:space="preserve">dvance every day so fishing was twice a day </w:t>
      </w:r>
      <w:r>
        <w:t xml:space="preserve">at all hours of the day or night in all weathers.  Tons of </w:t>
      </w:r>
      <w:proofErr w:type="spellStart"/>
      <w:r>
        <w:t>reching</w:t>
      </w:r>
      <w:proofErr w:type="spellEnd"/>
      <w:r>
        <w:t xml:space="preserve"> had to be cut every year to maintain the </w:t>
      </w:r>
      <w:r w:rsidR="00332F1C">
        <w:t>G</w:t>
      </w:r>
      <w:r>
        <w:t>arth and the nets had t</w:t>
      </w:r>
      <w:r w:rsidR="00332F1C">
        <w:t>o be kept free of seaweed etc. o</w:t>
      </w:r>
      <w:r>
        <w:t>therwise the flow of water would break them down.  Posts had to be replaced regularly although they tended to last many years.</w:t>
      </w:r>
    </w:p>
    <w:p w14:paraId="3B1ABD67" w14:textId="77777777" w:rsidR="00310A5E" w:rsidRPr="00275AF0" w:rsidRDefault="00103561">
      <w:r>
        <w:t>The n</w:t>
      </w:r>
      <w:r w:rsidR="00310A5E" w:rsidRPr="00275AF0">
        <w:t xml:space="preserve">et </w:t>
      </w:r>
      <w:r>
        <w:t xml:space="preserve">used to haul the fish in was </w:t>
      </w:r>
      <w:r w:rsidR="00310A5E" w:rsidRPr="00275AF0">
        <w:t xml:space="preserve">75yds long </w:t>
      </w:r>
      <w:r>
        <w:t xml:space="preserve">and very heavy.  </w:t>
      </w:r>
      <w:r w:rsidR="00EC62A2">
        <w:t xml:space="preserve">When the time was right the operators walked the net around any fish that were trapped and then hauled it into shallow water.  If there were more than one or two fish it was heavy work. </w:t>
      </w:r>
    </w:p>
    <w:p w14:paraId="0BE0DD48" w14:textId="4A562290" w:rsidR="00332F1C" w:rsidRDefault="00332F1C" w:rsidP="00A65224">
      <w:r>
        <w:t>Arthur Wilson says “</w:t>
      </w:r>
      <w:r w:rsidR="00A65224">
        <w:t>Tommy Raven and I</w:t>
      </w:r>
      <w:r w:rsidR="0030422B" w:rsidRPr="00275AF0">
        <w:t xml:space="preserve"> once got 64 fish on a morning tide. We got two in the afternoon then non</w:t>
      </w:r>
      <w:r w:rsidR="00D537AC">
        <w:t>e</w:t>
      </w:r>
      <w:r w:rsidR="0030422B" w:rsidRPr="00275AF0">
        <w:t xml:space="preserve"> for a fortnight</w:t>
      </w:r>
      <w:r>
        <w:t>”</w:t>
      </w:r>
      <w:r w:rsidR="0030422B" w:rsidRPr="00275AF0">
        <w:t xml:space="preserve">.   </w:t>
      </w:r>
      <w:r w:rsidRPr="00332F1C">
        <w:t xml:space="preserve">As well as the desired </w:t>
      </w:r>
      <w:r w:rsidR="00D537AC" w:rsidRPr="00332F1C">
        <w:t>salmon,</w:t>
      </w:r>
      <w:r w:rsidRPr="00332F1C">
        <w:t xml:space="preserve"> other species were often caught.  </w:t>
      </w:r>
      <w:r>
        <w:t>“</w:t>
      </w:r>
      <w:r w:rsidRPr="00332F1C">
        <w:t xml:space="preserve">Whitebait by the hundredweight that were served up in the Pennington Arms bar.  On a couple of occasions </w:t>
      </w:r>
      <w:r>
        <w:t xml:space="preserve">6ft </w:t>
      </w:r>
      <w:r w:rsidRPr="00332F1C">
        <w:t>Tope Shark</w:t>
      </w:r>
      <w:r>
        <w:t>s</w:t>
      </w:r>
      <w:r w:rsidR="00D537AC">
        <w:rPr>
          <w:i/>
        </w:rPr>
        <w:t xml:space="preserve"> </w:t>
      </w:r>
      <w:proofErr w:type="spellStart"/>
      <w:r w:rsidR="00D537AC">
        <w:rPr>
          <w:i/>
        </w:rPr>
        <w:t>Galeorhinus</w:t>
      </w:r>
      <w:proofErr w:type="spellEnd"/>
      <w:r w:rsidR="00D537AC">
        <w:rPr>
          <w:i/>
        </w:rPr>
        <w:t xml:space="preserve"> </w:t>
      </w:r>
      <w:proofErr w:type="spellStart"/>
      <w:r w:rsidR="00D537AC">
        <w:rPr>
          <w:i/>
        </w:rPr>
        <w:t>galeus</w:t>
      </w:r>
      <w:proofErr w:type="spellEnd"/>
      <w:r>
        <w:rPr>
          <w:i/>
        </w:rPr>
        <w:t xml:space="preserve">, </w:t>
      </w:r>
      <w:r w:rsidRPr="00332F1C">
        <w:t xml:space="preserve">mackerel that nobody wanted and other strange fish with fins like </w:t>
      </w:r>
      <w:r w:rsidR="00D537AC" w:rsidRPr="00332F1C">
        <w:t>legs”</w:t>
      </w:r>
      <w:r w:rsidR="00D537AC">
        <w:t xml:space="preserve"> The</w:t>
      </w:r>
      <w:r w:rsidR="00A65224">
        <w:t xml:space="preserve"> Salmon were sent to Muncaster Castle or sold to local hotels.</w:t>
      </w:r>
    </w:p>
    <w:p w14:paraId="08D54CA5" w14:textId="77777777" w:rsidR="00D537AC" w:rsidRDefault="00D537AC" w:rsidP="00A65224"/>
    <w:p w14:paraId="4C95C3DC" w14:textId="63678B70" w:rsidR="00CE2FCC" w:rsidRDefault="00A65224" w:rsidP="00A92FB9">
      <w:r>
        <w:t xml:space="preserve">Fishing the Garth finished in the late 1970s because of the decline in fish stocks and increase in license duty.  </w:t>
      </w:r>
      <w:r w:rsidR="00A340F5">
        <w:t xml:space="preserve">The cost of the licence was £50 in the 1960s and increased to £65 in the early 1970s.  On </w:t>
      </w:r>
      <w:r w:rsidR="00D537AC">
        <w:t>1</w:t>
      </w:r>
      <w:r w:rsidR="00D537AC" w:rsidRPr="002246F3">
        <w:rPr>
          <w:vertAlign w:val="superscript"/>
        </w:rPr>
        <w:t>st</w:t>
      </w:r>
      <w:r w:rsidR="00D537AC">
        <w:t xml:space="preserve"> January 1976,</w:t>
      </w:r>
      <w:r w:rsidR="00A340F5">
        <w:t xml:space="preserve"> it went up to £100 and on 1</w:t>
      </w:r>
      <w:r w:rsidR="00A340F5" w:rsidRPr="002246F3">
        <w:rPr>
          <w:vertAlign w:val="superscript"/>
        </w:rPr>
        <w:t>st</w:t>
      </w:r>
      <w:r w:rsidR="00A340F5">
        <w:t xml:space="preserve"> January 1978 to £130. In 1979 an application was made by Muncaster Castle Estates for a reduction in the </w:t>
      </w:r>
      <w:r w:rsidR="00A340F5" w:rsidRPr="00275AF0">
        <w:rPr>
          <w:lang w:val="en-US"/>
        </w:rPr>
        <w:t xml:space="preserve">annual </w:t>
      </w:r>
      <w:r w:rsidR="00A340F5">
        <w:t>licence</w:t>
      </w:r>
      <w:r w:rsidR="00A340F5" w:rsidRPr="00275AF0">
        <w:rPr>
          <w:lang w:val="en-US"/>
        </w:rPr>
        <w:t xml:space="preserve"> duty</w:t>
      </w:r>
      <w:r w:rsidR="00A340F5">
        <w:rPr>
          <w:lang w:val="en-US"/>
        </w:rPr>
        <w:t xml:space="preserve"> on the grounds that </w:t>
      </w:r>
      <w:r w:rsidR="00A340F5" w:rsidRPr="00275AF0">
        <w:rPr>
          <w:lang w:val="en-US"/>
        </w:rPr>
        <w:t xml:space="preserve">its value to the Estate </w:t>
      </w:r>
      <w:r w:rsidR="00A340F5">
        <w:rPr>
          <w:lang w:val="en-US"/>
        </w:rPr>
        <w:t>wa</w:t>
      </w:r>
      <w:r w:rsidR="00A340F5" w:rsidRPr="00275AF0">
        <w:rPr>
          <w:lang w:val="en-US"/>
        </w:rPr>
        <w:t>s of more significance historically than commerc</w:t>
      </w:r>
      <w:r w:rsidR="00A92FB9">
        <w:rPr>
          <w:lang w:val="en-US"/>
        </w:rPr>
        <w:t>ial</w:t>
      </w:r>
      <w:r w:rsidR="00E00FD2">
        <w:t>.</w:t>
      </w:r>
      <w:r w:rsidR="00CE2FCC">
        <w:t xml:space="preserve">  The request was turned down.</w:t>
      </w:r>
    </w:p>
    <w:p w14:paraId="2887AB4F" w14:textId="77777777" w:rsidR="0020403B" w:rsidRDefault="0020403B" w:rsidP="00A92FB9"/>
    <w:p w14:paraId="77C3CE1D" w14:textId="77777777" w:rsidR="0020403B" w:rsidRDefault="0020403B" w:rsidP="0020403B">
      <w:pPr>
        <w:rPr>
          <w:rFonts w:ascii="Times New Roman" w:hAnsi="Times New Roman" w:cs="Times New Roman"/>
          <w:sz w:val="20"/>
          <w:szCs w:val="20"/>
        </w:rPr>
      </w:pPr>
      <w:r>
        <w:rPr>
          <w:rFonts w:ascii="Times New Roman" w:hAnsi="Times New Roman" w:cs="Times New Roman"/>
          <w:sz w:val="20"/>
          <w:szCs w:val="20"/>
        </w:rPr>
        <w:br w:type="page"/>
      </w:r>
    </w:p>
    <w:p w14:paraId="328CE96C" w14:textId="77777777" w:rsidR="0020403B" w:rsidRPr="00275AF0" w:rsidRDefault="0020403B" w:rsidP="0020403B">
      <w:pPr>
        <w:rPr>
          <w:rFonts w:cs="Courier New"/>
        </w:rPr>
      </w:pPr>
      <w:r w:rsidRPr="00275AF0">
        <w:rPr>
          <w:rFonts w:cs="Arial"/>
          <w:color w:val="000000"/>
        </w:rPr>
        <w:lastRenderedPageBreak/>
        <w:t xml:space="preserve">Cumberland River Board (1965) </w:t>
      </w:r>
      <w:hyperlink r:id="rId9" w:history="1">
        <w:r w:rsidRPr="00275AF0">
          <w:rPr>
            <w:rStyle w:val="Emphasis"/>
            <w:rFonts w:cs="Arial"/>
            <w:color w:val="204F76"/>
            <w:u w:val="single"/>
          </w:rPr>
          <w:t>Fourteenth Annual Report for the year ended 31st March, 1965.</w:t>
        </w:r>
      </w:hyperlink>
    </w:p>
    <w:tbl>
      <w:tblPr>
        <w:tblStyle w:val="TableGrid"/>
        <w:tblW w:w="0" w:type="auto"/>
        <w:tblLook w:val="04A0" w:firstRow="1" w:lastRow="0" w:firstColumn="1" w:lastColumn="0" w:noHBand="0" w:noVBand="1"/>
      </w:tblPr>
      <w:tblGrid>
        <w:gridCol w:w="1101"/>
        <w:gridCol w:w="1984"/>
      </w:tblGrid>
      <w:tr w:rsidR="0020403B" w:rsidRPr="00275AF0" w14:paraId="34648C84" w14:textId="77777777" w:rsidTr="0029413C">
        <w:tc>
          <w:tcPr>
            <w:tcW w:w="1101" w:type="dxa"/>
          </w:tcPr>
          <w:p w14:paraId="62E39439" w14:textId="77777777" w:rsidR="0020403B" w:rsidRPr="00275AF0" w:rsidRDefault="0020403B" w:rsidP="0029413C">
            <w:pPr>
              <w:rPr>
                <w:rFonts w:cs="Courier New"/>
              </w:rPr>
            </w:pPr>
            <w:r w:rsidRPr="00275AF0">
              <w:rPr>
                <w:rFonts w:cs="Courier New"/>
              </w:rPr>
              <w:t>Year</w:t>
            </w:r>
          </w:p>
        </w:tc>
        <w:tc>
          <w:tcPr>
            <w:tcW w:w="1984" w:type="dxa"/>
          </w:tcPr>
          <w:p w14:paraId="4FBA2D31" w14:textId="77777777" w:rsidR="0020403B" w:rsidRPr="00275AF0" w:rsidRDefault="0020403B" w:rsidP="0029413C">
            <w:pPr>
              <w:rPr>
                <w:rFonts w:cs="Courier New"/>
              </w:rPr>
            </w:pPr>
            <w:r w:rsidRPr="00275AF0">
              <w:rPr>
                <w:rFonts w:cs="Courier New"/>
              </w:rPr>
              <w:t>Number Caught</w:t>
            </w:r>
          </w:p>
        </w:tc>
      </w:tr>
      <w:tr w:rsidR="0020403B" w:rsidRPr="00275AF0" w14:paraId="3013E5E0" w14:textId="77777777" w:rsidTr="0029413C">
        <w:tc>
          <w:tcPr>
            <w:tcW w:w="1101" w:type="dxa"/>
          </w:tcPr>
          <w:p w14:paraId="106F6405" w14:textId="77777777" w:rsidR="0020403B" w:rsidRPr="00275AF0" w:rsidRDefault="0020403B" w:rsidP="0029413C">
            <w:pPr>
              <w:rPr>
                <w:rFonts w:cs="Courier New"/>
              </w:rPr>
            </w:pPr>
            <w:r w:rsidRPr="00275AF0">
              <w:rPr>
                <w:rFonts w:cs="Courier New"/>
              </w:rPr>
              <w:t>1953</w:t>
            </w:r>
          </w:p>
        </w:tc>
        <w:tc>
          <w:tcPr>
            <w:tcW w:w="1984" w:type="dxa"/>
          </w:tcPr>
          <w:p w14:paraId="1C5CD2E9" w14:textId="77777777" w:rsidR="0020403B" w:rsidRPr="00275AF0" w:rsidRDefault="0020403B" w:rsidP="0029413C">
            <w:pPr>
              <w:rPr>
                <w:rFonts w:cs="Courier New"/>
              </w:rPr>
            </w:pPr>
            <w:r w:rsidRPr="00275AF0">
              <w:rPr>
                <w:rFonts w:cs="Courier New"/>
              </w:rPr>
              <w:t>29</w:t>
            </w:r>
          </w:p>
        </w:tc>
      </w:tr>
      <w:tr w:rsidR="0020403B" w:rsidRPr="00275AF0" w14:paraId="36849620" w14:textId="77777777" w:rsidTr="0029413C">
        <w:tc>
          <w:tcPr>
            <w:tcW w:w="1101" w:type="dxa"/>
          </w:tcPr>
          <w:p w14:paraId="066682D1" w14:textId="77777777" w:rsidR="0020403B" w:rsidRPr="00275AF0" w:rsidRDefault="0020403B" w:rsidP="0029413C">
            <w:pPr>
              <w:rPr>
                <w:rFonts w:cs="Courier New"/>
              </w:rPr>
            </w:pPr>
            <w:r w:rsidRPr="00275AF0">
              <w:rPr>
                <w:rFonts w:cs="Courier New"/>
              </w:rPr>
              <w:t>1954</w:t>
            </w:r>
          </w:p>
        </w:tc>
        <w:tc>
          <w:tcPr>
            <w:tcW w:w="1984" w:type="dxa"/>
          </w:tcPr>
          <w:p w14:paraId="25B5477F" w14:textId="77777777" w:rsidR="0020403B" w:rsidRPr="00275AF0" w:rsidRDefault="0020403B" w:rsidP="0029413C">
            <w:pPr>
              <w:rPr>
                <w:rFonts w:cs="Courier New"/>
              </w:rPr>
            </w:pPr>
            <w:r w:rsidRPr="00275AF0">
              <w:rPr>
                <w:rFonts w:cs="Courier New"/>
              </w:rPr>
              <w:t>18</w:t>
            </w:r>
          </w:p>
        </w:tc>
      </w:tr>
      <w:tr w:rsidR="0020403B" w:rsidRPr="00275AF0" w14:paraId="6A0A5EA3" w14:textId="77777777" w:rsidTr="0029413C">
        <w:tc>
          <w:tcPr>
            <w:tcW w:w="1101" w:type="dxa"/>
          </w:tcPr>
          <w:p w14:paraId="17800BF0" w14:textId="77777777" w:rsidR="0020403B" w:rsidRPr="00275AF0" w:rsidRDefault="0020403B" w:rsidP="0029413C">
            <w:pPr>
              <w:rPr>
                <w:rFonts w:cs="Courier New"/>
              </w:rPr>
            </w:pPr>
            <w:r w:rsidRPr="00275AF0">
              <w:rPr>
                <w:rFonts w:cs="Courier New"/>
              </w:rPr>
              <w:t>1955</w:t>
            </w:r>
          </w:p>
        </w:tc>
        <w:tc>
          <w:tcPr>
            <w:tcW w:w="1984" w:type="dxa"/>
          </w:tcPr>
          <w:p w14:paraId="2656C683" w14:textId="77777777" w:rsidR="0020403B" w:rsidRPr="00275AF0" w:rsidRDefault="0020403B" w:rsidP="0029413C">
            <w:pPr>
              <w:rPr>
                <w:rFonts w:cs="Courier New"/>
              </w:rPr>
            </w:pPr>
            <w:r w:rsidRPr="00275AF0">
              <w:rPr>
                <w:rFonts w:cs="Courier New"/>
              </w:rPr>
              <w:t>83</w:t>
            </w:r>
          </w:p>
        </w:tc>
      </w:tr>
      <w:tr w:rsidR="0020403B" w:rsidRPr="00275AF0" w14:paraId="3D7C1D8D" w14:textId="77777777" w:rsidTr="0029413C">
        <w:tc>
          <w:tcPr>
            <w:tcW w:w="1101" w:type="dxa"/>
          </w:tcPr>
          <w:p w14:paraId="2ADD8542" w14:textId="77777777" w:rsidR="0020403B" w:rsidRPr="00275AF0" w:rsidRDefault="0020403B" w:rsidP="0029413C">
            <w:pPr>
              <w:rPr>
                <w:rFonts w:cs="Courier New"/>
              </w:rPr>
            </w:pPr>
            <w:r w:rsidRPr="00275AF0">
              <w:rPr>
                <w:rFonts w:cs="Courier New"/>
              </w:rPr>
              <w:t>1956</w:t>
            </w:r>
          </w:p>
        </w:tc>
        <w:tc>
          <w:tcPr>
            <w:tcW w:w="1984" w:type="dxa"/>
          </w:tcPr>
          <w:p w14:paraId="0F4DF9FD" w14:textId="77777777" w:rsidR="0020403B" w:rsidRPr="00275AF0" w:rsidRDefault="0020403B" w:rsidP="0029413C">
            <w:pPr>
              <w:rPr>
                <w:rFonts w:cs="Courier New"/>
              </w:rPr>
            </w:pPr>
            <w:r w:rsidRPr="00275AF0">
              <w:rPr>
                <w:rFonts w:cs="Courier New"/>
              </w:rPr>
              <w:t>36</w:t>
            </w:r>
          </w:p>
        </w:tc>
      </w:tr>
      <w:tr w:rsidR="0020403B" w:rsidRPr="00275AF0" w14:paraId="2EFA9DBF" w14:textId="77777777" w:rsidTr="0029413C">
        <w:tc>
          <w:tcPr>
            <w:tcW w:w="1101" w:type="dxa"/>
          </w:tcPr>
          <w:p w14:paraId="5D867E5E" w14:textId="77777777" w:rsidR="0020403B" w:rsidRPr="00275AF0" w:rsidRDefault="0020403B" w:rsidP="0029413C">
            <w:pPr>
              <w:rPr>
                <w:rFonts w:cs="Courier New"/>
              </w:rPr>
            </w:pPr>
            <w:r w:rsidRPr="00275AF0">
              <w:rPr>
                <w:rFonts w:cs="Courier New"/>
              </w:rPr>
              <w:t>1957</w:t>
            </w:r>
          </w:p>
        </w:tc>
        <w:tc>
          <w:tcPr>
            <w:tcW w:w="1984" w:type="dxa"/>
          </w:tcPr>
          <w:p w14:paraId="0BAAB551" w14:textId="77777777" w:rsidR="0020403B" w:rsidRPr="00275AF0" w:rsidRDefault="0020403B" w:rsidP="0029413C">
            <w:pPr>
              <w:rPr>
                <w:rFonts w:cs="Courier New"/>
              </w:rPr>
            </w:pPr>
            <w:r w:rsidRPr="00275AF0">
              <w:rPr>
                <w:rFonts w:cs="Courier New"/>
              </w:rPr>
              <w:t>237</w:t>
            </w:r>
          </w:p>
        </w:tc>
      </w:tr>
      <w:tr w:rsidR="0020403B" w:rsidRPr="00275AF0" w14:paraId="10641AEE" w14:textId="77777777" w:rsidTr="0029413C">
        <w:tc>
          <w:tcPr>
            <w:tcW w:w="1101" w:type="dxa"/>
          </w:tcPr>
          <w:p w14:paraId="5F828080" w14:textId="77777777" w:rsidR="0020403B" w:rsidRPr="00275AF0" w:rsidRDefault="0020403B" w:rsidP="0029413C">
            <w:pPr>
              <w:rPr>
                <w:rFonts w:cs="Courier New"/>
              </w:rPr>
            </w:pPr>
            <w:r w:rsidRPr="00275AF0">
              <w:rPr>
                <w:rFonts w:cs="Courier New"/>
              </w:rPr>
              <w:t>1958</w:t>
            </w:r>
          </w:p>
        </w:tc>
        <w:tc>
          <w:tcPr>
            <w:tcW w:w="1984" w:type="dxa"/>
          </w:tcPr>
          <w:p w14:paraId="2C889FB8" w14:textId="77777777" w:rsidR="0020403B" w:rsidRPr="00275AF0" w:rsidRDefault="0020403B" w:rsidP="0029413C">
            <w:pPr>
              <w:rPr>
                <w:rFonts w:cs="Courier New"/>
              </w:rPr>
            </w:pPr>
            <w:r w:rsidRPr="00275AF0">
              <w:rPr>
                <w:rFonts w:cs="Courier New"/>
              </w:rPr>
              <w:t>144</w:t>
            </w:r>
          </w:p>
        </w:tc>
      </w:tr>
      <w:tr w:rsidR="0020403B" w:rsidRPr="00275AF0" w14:paraId="5D0D19DA" w14:textId="77777777" w:rsidTr="0029413C">
        <w:tc>
          <w:tcPr>
            <w:tcW w:w="1101" w:type="dxa"/>
          </w:tcPr>
          <w:p w14:paraId="6B69E211" w14:textId="77777777" w:rsidR="0020403B" w:rsidRPr="00275AF0" w:rsidRDefault="0020403B" w:rsidP="0029413C">
            <w:pPr>
              <w:rPr>
                <w:rFonts w:cs="Courier New"/>
              </w:rPr>
            </w:pPr>
            <w:r w:rsidRPr="00275AF0">
              <w:rPr>
                <w:rFonts w:cs="Courier New"/>
              </w:rPr>
              <w:t>1959</w:t>
            </w:r>
          </w:p>
        </w:tc>
        <w:tc>
          <w:tcPr>
            <w:tcW w:w="1984" w:type="dxa"/>
          </w:tcPr>
          <w:p w14:paraId="58129C90" w14:textId="77777777" w:rsidR="0020403B" w:rsidRPr="00275AF0" w:rsidRDefault="0020403B" w:rsidP="0029413C">
            <w:pPr>
              <w:rPr>
                <w:rFonts w:cs="Courier New"/>
              </w:rPr>
            </w:pPr>
            <w:r w:rsidRPr="00275AF0">
              <w:rPr>
                <w:rFonts w:cs="Courier New"/>
              </w:rPr>
              <w:t>183</w:t>
            </w:r>
          </w:p>
        </w:tc>
      </w:tr>
      <w:tr w:rsidR="0020403B" w:rsidRPr="00275AF0" w14:paraId="38D0F58D" w14:textId="77777777" w:rsidTr="0029413C">
        <w:tc>
          <w:tcPr>
            <w:tcW w:w="1101" w:type="dxa"/>
          </w:tcPr>
          <w:p w14:paraId="5AA59C5B" w14:textId="77777777" w:rsidR="0020403B" w:rsidRPr="00275AF0" w:rsidRDefault="0020403B" w:rsidP="0029413C">
            <w:pPr>
              <w:rPr>
                <w:rFonts w:cs="Courier New"/>
              </w:rPr>
            </w:pPr>
            <w:r w:rsidRPr="00275AF0">
              <w:rPr>
                <w:rFonts w:cs="Courier New"/>
              </w:rPr>
              <w:t>1960</w:t>
            </w:r>
          </w:p>
        </w:tc>
        <w:tc>
          <w:tcPr>
            <w:tcW w:w="1984" w:type="dxa"/>
          </w:tcPr>
          <w:p w14:paraId="1E6C38EF" w14:textId="77777777" w:rsidR="0020403B" w:rsidRPr="00275AF0" w:rsidRDefault="0020403B" w:rsidP="0029413C">
            <w:pPr>
              <w:rPr>
                <w:rFonts w:cs="Courier New"/>
              </w:rPr>
            </w:pPr>
            <w:r w:rsidRPr="00275AF0">
              <w:rPr>
                <w:rFonts w:cs="Courier New"/>
              </w:rPr>
              <w:t>90</w:t>
            </w:r>
          </w:p>
        </w:tc>
      </w:tr>
      <w:tr w:rsidR="0020403B" w:rsidRPr="00275AF0" w14:paraId="254A4570" w14:textId="77777777" w:rsidTr="0029413C">
        <w:tc>
          <w:tcPr>
            <w:tcW w:w="1101" w:type="dxa"/>
          </w:tcPr>
          <w:p w14:paraId="4368FC10" w14:textId="77777777" w:rsidR="0020403B" w:rsidRPr="00275AF0" w:rsidRDefault="0020403B" w:rsidP="0029413C">
            <w:pPr>
              <w:rPr>
                <w:rFonts w:cs="Courier New"/>
              </w:rPr>
            </w:pPr>
            <w:r w:rsidRPr="00275AF0">
              <w:rPr>
                <w:rFonts w:cs="Courier New"/>
              </w:rPr>
              <w:t>1961</w:t>
            </w:r>
          </w:p>
        </w:tc>
        <w:tc>
          <w:tcPr>
            <w:tcW w:w="1984" w:type="dxa"/>
          </w:tcPr>
          <w:p w14:paraId="2D9AC37C" w14:textId="77777777" w:rsidR="0020403B" w:rsidRPr="00275AF0" w:rsidRDefault="0020403B" w:rsidP="0029413C">
            <w:pPr>
              <w:rPr>
                <w:rFonts w:cs="Courier New"/>
              </w:rPr>
            </w:pPr>
            <w:r w:rsidRPr="00275AF0">
              <w:rPr>
                <w:rFonts w:cs="Courier New"/>
              </w:rPr>
              <w:t>36</w:t>
            </w:r>
          </w:p>
        </w:tc>
      </w:tr>
      <w:tr w:rsidR="0020403B" w:rsidRPr="00275AF0" w14:paraId="41890FD1" w14:textId="77777777" w:rsidTr="0029413C">
        <w:tc>
          <w:tcPr>
            <w:tcW w:w="1101" w:type="dxa"/>
          </w:tcPr>
          <w:p w14:paraId="2D56A7EA" w14:textId="77777777" w:rsidR="0020403B" w:rsidRPr="00275AF0" w:rsidRDefault="0020403B" w:rsidP="0029413C">
            <w:pPr>
              <w:rPr>
                <w:rFonts w:cs="Courier New"/>
              </w:rPr>
            </w:pPr>
            <w:r w:rsidRPr="00275AF0">
              <w:rPr>
                <w:rFonts w:cs="Courier New"/>
              </w:rPr>
              <w:t>1962</w:t>
            </w:r>
          </w:p>
        </w:tc>
        <w:tc>
          <w:tcPr>
            <w:tcW w:w="1984" w:type="dxa"/>
          </w:tcPr>
          <w:p w14:paraId="707487C2" w14:textId="77777777" w:rsidR="0020403B" w:rsidRPr="00275AF0" w:rsidRDefault="0020403B" w:rsidP="0029413C">
            <w:pPr>
              <w:rPr>
                <w:rFonts w:cs="Courier New"/>
              </w:rPr>
            </w:pPr>
            <w:r w:rsidRPr="00275AF0">
              <w:rPr>
                <w:rFonts w:cs="Courier New"/>
              </w:rPr>
              <w:t>78</w:t>
            </w:r>
          </w:p>
        </w:tc>
      </w:tr>
      <w:tr w:rsidR="0020403B" w:rsidRPr="00275AF0" w14:paraId="55DB9E44" w14:textId="77777777" w:rsidTr="0029413C">
        <w:tc>
          <w:tcPr>
            <w:tcW w:w="1101" w:type="dxa"/>
          </w:tcPr>
          <w:p w14:paraId="4230A5F5" w14:textId="77777777" w:rsidR="0020403B" w:rsidRPr="00275AF0" w:rsidRDefault="0020403B" w:rsidP="0029413C">
            <w:pPr>
              <w:rPr>
                <w:rFonts w:cs="Courier New"/>
              </w:rPr>
            </w:pPr>
            <w:r w:rsidRPr="00275AF0">
              <w:rPr>
                <w:rFonts w:cs="Courier New"/>
              </w:rPr>
              <w:t>1963</w:t>
            </w:r>
          </w:p>
        </w:tc>
        <w:tc>
          <w:tcPr>
            <w:tcW w:w="1984" w:type="dxa"/>
          </w:tcPr>
          <w:p w14:paraId="5F5B8A75" w14:textId="77777777" w:rsidR="0020403B" w:rsidRPr="00275AF0" w:rsidRDefault="0020403B" w:rsidP="0029413C">
            <w:pPr>
              <w:rPr>
                <w:rFonts w:cs="Courier New"/>
              </w:rPr>
            </w:pPr>
            <w:r w:rsidRPr="00275AF0">
              <w:rPr>
                <w:rFonts w:cs="Courier New"/>
              </w:rPr>
              <w:t>250</w:t>
            </w:r>
          </w:p>
        </w:tc>
      </w:tr>
      <w:tr w:rsidR="0020403B" w:rsidRPr="00275AF0" w14:paraId="2C87F77A" w14:textId="77777777" w:rsidTr="0029413C">
        <w:tc>
          <w:tcPr>
            <w:tcW w:w="1101" w:type="dxa"/>
          </w:tcPr>
          <w:p w14:paraId="655388E4" w14:textId="77777777" w:rsidR="0020403B" w:rsidRPr="00275AF0" w:rsidRDefault="0020403B" w:rsidP="0029413C">
            <w:pPr>
              <w:rPr>
                <w:rFonts w:cs="Courier New"/>
              </w:rPr>
            </w:pPr>
            <w:r w:rsidRPr="00275AF0">
              <w:rPr>
                <w:rFonts w:cs="Courier New"/>
              </w:rPr>
              <w:t>1964</w:t>
            </w:r>
          </w:p>
        </w:tc>
        <w:tc>
          <w:tcPr>
            <w:tcW w:w="1984" w:type="dxa"/>
          </w:tcPr>
          <w:p w14:paraId="50B78C23" w14:textId="77777777" w:rsidR="0020403B" w:rsidRPr="00275AF0" w:rsidRDefault="0020403B" w:rsidP="0029413C">
            <w:pPr>
              <w:rPr>
                <w:rFonts w:cs="Courier New"/>
              </w:rPr>
            </w:pPr>
            <w:r w:rsidRPr="00275AF0">
              <w:rPr>
                <w:rFonts w:cs="Courier New"/>
              </w:rPr>
              <w:t>159</w:t>
            </w:r>
          </w:p>
        </w:tc>
      </w:tr>
    </w:tbl>
    <w:p w14:paraId="772DD836" w14:textId="77777777" w:rsidR="0020403B" w:rsidRPr="00275AF0" w:rsidRDefault="0020403B" w:rsidP="0020403B">
      <w:pPr>
        <w:rPr>
          <w:rFonts w:cs="Courier New"/>
        </w:rPr>
      </w:pPr>
    </w:p>
    <w:p w14:paraId="34CC881A" w14:textId="77777777" w:rsidR="0020403B" w:rsidRPr="00275AF0" w:rsidRDefault="0020403B" w:rsidP="0020403B">
      <w:pPr>
        <w:rPr>
          <w:rFonts w:cs="Courier New"/>
        </w:rPr>
      </w:pPr>
    </w:p>
    <w:p w14:paraId="258E2A49" w14:textId="77777777" w:rsidR="0020403B" w:rsidRDefault="0020403B" w:rsidP="0020403B">
      <w:pPr>
        <w:spacing w:after="0"/>
        <w:rPr>
          <w:lang w:val="en-US"/>
        </w:rPr>
      </w:pPr>
      <w:r w:rsidRPr="00275AF0">
        <w:rPr>
          <w:u w:val="single"/>
          <w:lang w:val="en-US"/>
        </w:rPr>
        <w:t>SOUTH AND</w:t>
      </w:r>
      <w:r w:rsidRPr="00275AF0">
        <w:rPr>
          <w:lang w:val="en-US"/>
        </w:rPr>
        <w:t xml:space="preserve"> W</w:t>
      </w:r>
      <w:r w:rsidRPr="00275AF0">
        <w:rPr>
          <w:u w:val="single"/>
          <w:lang w:val="en-US"/>
        </w:rPr>
        <w:t>EST CUMBERLAND</w:t>
      </w:r>
      <w:r>
        <w:rPr>
          <w:lang w:val="en-US"/>
        </w:rPr>
        <w:t xml:space="preserve"> FISHERIES ADVISORY COMMITT</w:t>
      </w:r>
      <w:r w:rsidRPr="00275AF0">
        <w:rPr>
          <w:lang w:val="en-US"/>
        </w:rPr>
        <w:t xml:space="preserve">EE </w:t>
      </w:r>
    </w:p>
    <w:p w14:paraId="59F8E804" w14:textId="77777777" w:rsidR="0020403B" w:rsidRPr="00275AF0" w:rsidRDefault="0020403B" w:rsidP="0020403B">
      <w:pPr>
        <w:spacing w:after="0"/>
        <w:rPr>
          <w:lang w:val="en-US"/>
        </w:rPr>
      </w:pPr>
      <w:r w:rsidRPr="00275AF0">
        <w:rPr>
          <w:rFonts w:cs="Courier New"/>
          <w:b/>
          <w:bCs/>
        </w:rPr>
        <w:t>held at 2.30 p.m. on MONDAY, 8TH JANUARY, 1979</w:t>
      </w:r>
    </w:p>
    <w:p w14:paraId="3CE9D5D1" w14:textId="77777777" w:rsidR="0020403B" w:rsidRPr="00275AF0" w:rsidRDefault="0020403B" w:rsidP="0020403B">
      <w:pPr>
        <w:rPr>
          <w:lang w:val="en-US"/>
        </w:rPr>
      </w:pPr>
      <w:r w:rsidRPr="00275AF0">
        <w:rPr>
          <w:lang w:val="en-US"/>
        </w:rPr>
        <w:t xml:space="preserve">A request has been received from the agents for </w:t>
      </w:r>
      <w:proofErr w:type="spellStart"/>
      <w:r w:rsidRPr="00275AF0">
        <w:rPr>
          <w:lang w:val="en-US"/>
        </w:rPr>
        <w:t>Muncaster</w:t>
      </w:r>
      <w:proofErr w:type="spellEnd"/>
      <w:r w:rsidRPr="00275AF0">
        <w:rPr>
          <w:lang w:val="en-US"/>
        </w:rPr>
        <w:t xml:space="preserve"> Castle Estates, the owners and licensees of the </w:t>
      </w:r>
      <w:proofErr w:type="spellStart"/>
      <w:r w:rsidRPr="00275AF0">
        <w:rPr>
          <w:lang w:val="en-US"/>
        </w:rPr>
        <w:t>Ravenglass</w:t>
      </w:r>
      <w:proofErr w:type="spellEnd"/>
      <w:r w:rsidRPr="00275AF0">
        <w:rPr>
          <w:lang w:val="en-US"/>
        </w:rPr>
        <w:t xml:space="preserve"> Salmon Garth, for a reduction in the annual </w:t>
      </w:r>
      <w:proofErr w:type="spellStart"/>
      <w:r w:rsidRPr="00275AF0">
        <w:rPr>
          <w:lang w:val="en-US"/>
        </w:rPr>
        <w:t>licence</w:t>
      </w:r>
      <w:proofErr w:type="spellEnd"/>
      <w:r w:rsidRPr="00275AF0">
        <w:rPr>
          <w:lang w:val="en-US"/>
        </w:rPr>
        <w:t xml:space="preserve"> duty of £130. </w:t>
      </w:r>
    </w:p>
    <w:p w14:paraId="71BC9022" w14:textId="77777777" w:rsidR="0020403B" w:rsidRPr="00275AF0" w:rsidRDefault="0020403B" w:rsidP="0020403B">
      <w:pPr>
        <w:rPr>
          <w:lang w:val="en-US"/>
        </w:rPr>
      </w:pPr>
      <w:r w:rsidRPr="00275AF0">
        <w:rPr>
          <w:lang w:val="en-US"/>
        </w:rPr>
        <w:t xml:space="preserve">The duty was increased from £65 to £100 with effect from 1st January 1976 and to the present rate of </w:t>
      </w:r>
      <w:r w:rsidRPr="00275AF0">
        <w:rPr>
          <w:rFonts w:cs="Times New Roman"/>
          <w:lang w:val="en-US"/>
        </w:rPr>
        <w:t xml:space="preserve">£ </w:t>
      </w:r>
      <w:r w:rsidRPr="00275AF0">
        <w:rPr>
          <w:lang w:val="en-US"/>
        </w:rPr>
        <w:t>130 with effect from 1st January 1978. The agents complain that on neither occasion were they notified of the proposed increase nor were they aware of the press not ices regarding the increases published by the Authority in accordance with the sta</w:t>
      </w:r>
      <w:r w:rsidRPr="00275AF0">
        <w:rPr>
          <w:color w:val="5E554F"/>
          <w:lang w:val="en-US"/>
        </w:rPr>
        <w:t>t</w:t>
      </w:r>
      <w:r w:rsidRPr="00275AF0">
        <w:rPr>
          <w:lang w:val="en-US"/>
        </w:rPr>
        <w:t>utory requirement</w:t>
      </w:r>
      <w:r w:rsidRPr="00275AF0">
        <w:rPr>
          <w:color w:val="000000"/>
          <w:lang w:val="en-US"/>
        </w:rPr>
        <w:t xml:space="preserve">. </w:t>
      </w:r>
      <w:r w:rsidRPr="00275AF0">
        <w:rPr>
          <w:lang w:val="en-US"/>
        </w:rPr>
        <w:t xml:space="preserve">Had they been, an objection would have been lodged on each occasion. </w:t>
      </w:r>
    </w:p>
    <w:p w14:paraId="69F2670E" w14:textId="10A4E9A5" w:rsidR="0020403B" w:rsidRPr="00275AF0" w:rsidRDefault="0020403B" w:rsidP="0020403B">
      <w:pPr>
        <w:rPr>
          <w:i/>
          <w:iCs/>
          <w:lang w:val="en-US"/>
        </w:rPr>
      </w:pPr>
      <w:r w:rsidRPr="00275AF0">
        <w:rPr>
          <w:lang w:val="en-US"/>
        </w:rPr>
        <w:t xml:space="preserve">The Salmon Garth is situated between high </w:t>
      </w:r>
      <w:r w:rsidR="00D537AC">
        <w:rPr>
          <w:lang w:val="en-US"/>
        </w:rPr>
        <w:t>and low water mark on the right-</w:t>
      </w:r>
      <w:r w:rsidRPr="00275AF0">
        <w:rPr>
          <w:lang w:val="en-US"/>
        </w:rPr>
        <w:t xml:space="preserve">hand bank of the Estuary of the River </w:t>
      </w:r>
      <w:proofErr w:type="spellStart"/>
      <w:r w:rsidRPr="00275AF0">
        <w:rPr>
          <w:lang w:val="en-US"/>
        </w:rPr>
        <w:t>Esk</w:t>
      </w:r>
      <w:proofErr w:type="spellEnd"/>
      <w:r w:rsidRPr="00275AF0">
        <w:rPr>
          <w:lang w:val="en-US"/>
        </w:rPr>
        <w:t xml:space="preserve"> at Walls Bridge near </w:t>
      </w:r>
      <w:proofErr w:type="spellStart"/>
      <w:r w:rsidRPr="00275AF0">
        <w:rPr>
          <w:lang w:val="en-US"/>
        </w:rPr>
        <w:t>Ravenglass</w:t>
      </w:r>
      <w:proofErr w:type="spellEnd"/>
      <w:r w:rsidRPr="00275AF0">
        <w:rPr>
          <w:lang w:val="en-US"/>
        </w:rPr>
        <w:t xml:space="preserve"> and is composed of stakes and hurdles with a neck or opening of four feet wide having perpendicular bars two inches apart. It is a fixed engine certified in pursuance of the Salmon Fishery Act 1865 to be a privileged fixed engine, within the meaning of the Salmon and Freshwater Fisheries Act 1975, section 6(3) </w:t>
      </w:r>
      <w:r w:rsidRPr="00275AF0">
        <w:rPr>
          <w:i/>
          <w:iCs/>
          <w:lang w:val="en-US"/>
        </w:rPr>
        <w:t xml:space="preserve">(a). </w:t>
      </w:r>
    </w:p>
    <w:p w14:paraId="136863EC" w14:textId="77777777" w:rsidR="0020403B" w:rsidRPr="00275AF0" w:rsidRDefault="0020403B" w:rsidP="0020403B">
      <w:pPr>
        <w:rPr>
          <w:lang w:val="en-US"/>
        </w:rPr>
      </w:pPr>
      <w:r w:rsidRPr="00275AF0">
        <w:rPr>
          <w:lang w:val="en-US"/>
        </w:rPr>
        <w:t>In support of their request</w:t>
      </w:r>
      <w:r w:rsidRPr="00275AF0">
        <w:rPr>
          <w:color w:val="000000"/>
          <w:lang w:val="en-US"/>
        </w:rPr>
        <w:t xml:space="preserve">. </w:t>
      </w:r>
      <w:r w:rsidRPr="00275AF0">
        <w:rPr>
          <w:lang w:val="en-US"/>
        </w:rPr>
        <w:t xml:space="preserve">for a reduction in the </w:t>
      </w:r>
      <w:proofErr w:type="spellStart"/>
      <w:r w:rsidRPr="00275AF0">
        <w:rPr>
          <w:lang w:val="en-US"/>
        </w:rPr>
        <w:t>licence</w:t>
      </w:r>
      <w:proofErr w:type="spellEnd"/>
      <w:r w:rsidRPr="00275AF0">
        <w:rPr>
          <w:lang w:val="en-US"/>
        </w:rPr>
        <w:t xml:space="preserve"> duty the agents argue that the operation of the garth and its value to the Estate is of more significance historically than commercially, as there have been Garths in the </w:t>
      </w:r>
      <w:proofErr w:type="spellStart"/>
      <w:r w:rsidRPr="00275AF0">
        <w:rPr>
          <w:lang w:val="en-US"/>
        </w:rPr>
        <w:t>Esk</w:t>
      </w:r>
      <w:proofErr w:type="spellEnd"/>
      <w:r w:rsidRPr="00275AF0">
        <w:rPr>
          <w:lang w:val="en-US"/>
        </w:rPr>
        <w:t xml:space="preserve"> Estuary since ancient times. In the last few years it has caught very few fish and they quote the figure of three to four salmon annually, and state that were it not for an arrangement between the Estate and its </w:t>
      </w:r>
      <w:proofErr w:type="spellStart"/>
      <w:r w:rsidRPr="00275AF0">
        <w:rPr>
          <w:lang w:val="en-US"/>
        </w:rPr>
        <w:t>netsmen</w:t>
      </w:r>
      <w:proofErr w:type="spellEnd"/>
      <w:r w:rsidRPr="00275AF0">
        <w:rPr>
          <w:lang w:val="en-US"/>
        </w:rPr>
        <w:t xml:space="preserve"> it would be impossible for the Estate to operate the Garth. In the opinion of the agents, the present </w:t>
      </w:r>
      <w:proofErr w:type="spellStart"/>
      <w:r w:rsidRPr="00275AF0">
        <w:rPr>
          <w:lang w:val="en-US"/>
        </w:rPr>
        <w:t>licence</w:t>
      </w:r>
      <w:proofErr w:type="spellEnd"/>
      <w:r w:rsidRPr="00275AF0">
        <w:rPr>
          <w:lang w:val="en-US"/>
        </w:rPr>
        <w:t xml:space="preserve"> duty is punitive and they suggest an annual </w:t>
      </w:r>
      <w:proofErr w:type="spellStart"/>
      <w:r w:rsidRPr="00275AF0">
        <w:rPr>
          <w:lang w:val="en-US"/>
        </w:rPr>
        <w:t>licence</w:t>
      </w:r>
      <w:proofErr w:type="spellEnd"/>
      <w:r w:rsidRPr="00275AF0">
        <w:rPr>
          <w:lang w:val="en-US"/>
        </w:rPr>
        <w:t xml:space="preserve"> duty of £25 as being appropriate in all the circumstances; due consideration being given to the fact that the Garth is now run principally as a working piece of history. </w:t>
      </w:r>
    </w:p>
    <w:p w14:paraId="26CE146D" w14:textId="069C1B6A" w:rsidR="0020403B" w:rsidRPr="00275AF0" w:rsidRDefault="0020403B" w:rsidP="0020403B">
      <w:pPr>
        <w:rPr>
          <w:lang w:val="en-US"/>
        </w:rPr>
      </w:pPr>
      <w:r w:rsidRPr="00275AF0">
        <w:rPr>
          <w:lang w:val="en-US"/>
        </w:rPr>
        <w:t xml:space="preserve">As members are aware, although presently the Authority is not reviewing the net </w:t>
      </w:r>
      <w:proofErr w:type="spellStart"/>
      <w:r w:rsidRPr="00275AF0">
        <w:rPr>
          <w:lang w:val="en-US"/>
        </w:rPr>
        <w:t>licence</w:t>
      </w:r>
      <w:proofErr w:type="spellEnd"/>
      <w:r w:rsidRPr="00275AF0">
        <w:rPr>
          <w:lang w:val="en-US"/>
        </w:rPr>
        <w:t xml:space="preserve"> duties, a review of the </w:t>
      </w:r>
      <w:proofErr w:type="spellStart"/>
      <w:r w:rsidRPr="00275AF0">
        <w:rPr>
          <w:lang w:val="en-US"/>
        </w:rPr>
        <w:t>licence</w:t>
      </w:r>
      <w:proofErr w:type="spellEnd"/>
      <w:r w:rsidRPr="00275AF0">
        <w:rPr>
          <w:lang w:val="en-US"/>
        </w:rPr>
        <w:t xml:space="preserve"> duties relating to rod and line is taking place. Consequently, and in view of the circumstances described, it has been agreed that the matter of the </w:t>
      </w:r>
      <w:proofErr w:type="spellStart"/>
      <w:r w:rsidRPr="00275AF0">
        <w:rPr>
          <w:lang w:val="en-US"/>
        </w:rPr>
        <w:t>licence</w:t>
      </w:r>
      <w:proofErr w:type="spellEnd"/>
      <w:r w:rsidRPr="00275AF0">
        <w:rPr>
          <w:lang w:val="en-US"/>
        </w:rPr>
        <w:t xml:space="preserve"> duty applicable to the Salmon Garth should be submitted for the consideration of the Co</w:t>
      </w:r>
      <w:r w:rsidR="00D537AC">
        <w:rPr>
          <w:lang w:val="en-US"/>
        </w:rPr>
        <w:t>mm</w:t>
      </w:r>
      <w:r w:rsidRPr="00275AF0">
        <w:rPr>
          <w:lang w:val="en-US"/>
        </w:rPr>
        <w:t xml:space="preserve">ittee. Any recommendation </w:t>
      </w:r>
      <w:r w:rsidRPr="00275AF0">
        <w:rPr>
          <w:lang w:val="en-US"/>
        </w:rPr>
        <w:lastRenderedPageBreak/>
        <w:t xml:space="preserve">that might be made could then be placed before the meeting of the Regional Committee on 5th February 1979 with a view to its inclusion in the current </w:t>
      </w:r>
      <w:proofErr w:type="spellStart"/>
      <w:r w:rsidRPr="00275AF0">
        <w:rPr>
          <w:lang w:val="en-US"/>
        </w:rPr>
        <w:t>licence</w:t>
      </w:r>
      <w:proofErr w:type="spellEnd"/>
      <w:r w:rsidRPr="00275AF0">
        <w:rPr>
          <w:lang w:val="en-US"/>
        </w:rPr>
        <w:t xml:space="preserve"> duty review. </w:t>
      </w:r>
      <w:bookmarkStart w:id="0" w:name="_GoBack"/>
      <w:bookmarkEnd w:id="0"/>
    </w:p>
    <w:p w14:paraId="4AF25C35" w14:textId="77777777" w:rsidR="0020403B" w:rsidRDefault="0020403B" w:rsidP="0020403B">
      <w:pPr>
        <w:rPr>
          <w:rFonts w:cs="Times New Roman"/>
        </w:rPr>
      </w:pPr>
      <w:r w:rsidRPr="00275AF0">
        <w:rPr>
          <w:rFonts w:cs="Times New Roman"/>
        </w:rPr>
        <w:t>Committee refused to reduce.</w:t>
      </w:r>
    </w:p>
    <w:p w14:paraId="4EC84973" w14:textId="77777777" w:rsidR="0020403B" w:rsidRDefault="0020403B" w:rsidP="0020403B">
      <w:pPr>
        <w:rPr>
          <w:rFonts w:cs="Times New Roman"/>
        </w:rPr>
      </w:pPr>
    </w:p>
    <w:sectPr w:rsidR="0020403B" w:rsidSect="00BC34B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65A9F5" w14:textId="77777777" w:rsidR="00A64ADD" w:rsidRDefault="00A64ADD" w:rsidP="00CE2FCC">
      <w:pPr>
        <w:spacing w:after="0" w:line="240" w:lineRule="auto"/>
      </w:pPr>
      <w:r>
        <w:separator/>
      </w:r>
    </w:p>
  </w:endnote>
  <w:endnote w:type="continuationSeparator" w:id="0">
    <w:p w14:paraId="1EC19ABB" w14:textId="77777777" w:rsidR="00A64ADD" w:rsidRDefault="00A64ADD" w:rsidP="00CE2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599AF8" w14:textId="77777777" w:rsidR="00A64ADD" w:rsidRDefault="00A64ADD" w:rsidP="00CE2FCC">
      <w:pPr>
        <w:spacing w:after="0" w:line="240" w:lineRule="auto"/>
      </w:pPr>
      <w:r>
        <w:separator/>
      </w:r>
    </w:p>
  </w:footnote>
  <w:footnote w:type="continuationSeparator" w:id="0">
    <w:p w14:paraId="7E3573D8" w14:textId="77777777" w:rsidR="00A64ADD" w:rsidRDefault="00A64ADD" w:rsidP="00CE2FCC">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831DD6"/>
    <w:multiLevelType w:val="singleLevel"/>
    <w:tmpl w:val="69BCBDD0"/>
    <w:lvl w:ilvl="0">
      <w:start w:val="1"/>
      <w:numFmt w:val="decimal"/>
      <w:lvlText w:val="%1."/>
      <w:legacy w:legacy="1" w:legacySpace="0" w:legacyIndent="0"/>
      <w:lvlJc w:val="left"/>
      <w:rPr>
        <w:rFonts w:ascii="Times New Roman" w:hAnsi="Times New Roman" w:cs="Times New Roman" w:hint="default"/>
        <w:color w:val="746C6A"/>
      </w:rPr>
    </w:lvl>
  </w:abstractNum>
  <w:abstractNum w:abstractNumId="1">
    <w:nsid w:val="72A62592"/>
    <w:multiLevelType w:val="hybridMultilevel"/>
    <w:tmpl w:val="9DFE9D58"/>
    <w:lvl w:ilvl="0" w:tplc="B4E8D8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lvlOverride w:ilvl="0">
      <w:lvl w:ilvl="0">
        <w:start w:val="2"/>
        <w:numFmt w:val="decimal"/>
        <w:lvlText w:val="%1."/>
        <w:legacy w:legacy="1" w:legacySpace="0" w:legacyIndent="0"/>
        <w:lvlJc w:val="left"/>
        <w:rPr>
          <w:rFonts w:ascii="Times New Roman" w:hAnsi="Times New Roman" w:cs="Times New Roman" w:hint="default"/>
          <w:color w:val="746C6A"/>
        </w:rPr>
      </w:lvl>
    </w:lvlOverride>
  </w:num>
  <w:num w:numId="3">
    <w:abstractNumId w:val="0"/>
    <w:lvlOverride w:ilvl="0">
      <w:lvl w:ilvl="0">
        <w:start w:val="3"/>
        <w:numFmt w:val="decimal"/>
        <w:lvlText w:val="%1."/>
        <w:legacy w:legacy="1" w:legacySpace="0" w:legacyIndent="0"/>
        <w:lvlJc w:val="left"/>
        <w:rPr>
          <w:rFonts w:ascii="Times New Roman" w:hAnsi="Times New Roman" w:cs="Times New Roman" w:hint="default"/>
          <w:color w:val="746C6A"/>
        </w:rPr>
      </w:lvl>
    </w:lvlOverride>
  </w:num>
  <w:num w:numId="4">
    <w:abstractNumId w:val="0"/>
    <w:lvlOverride w:ilvl="0">
      <w:lvl w:ilvl="0">
        <w:start w:val="4"/>
        <w:numFmt w:val="decimal"/>
        <w:lvlText w:val="%1."/>
        <w:legacy w:legacy="1" w:legacySpace="0" w:legacyIndent="0"/>
        <w:lvlJc w:val="left"/>
        <w:rPr>
          <w:rFonts w:ascii="Times New Roman" w:hAnsi="Times New Roman" w:cs="Times New Roman" w:hint="default"/>
          <w:color w:val="746C6A"/>
        </w:rPr>
      </w:lvl>
    </w:lvlOverride>
  </w:num>
  <w:num w:numId="5">
    <w:abstractNumId w:val="0"/>
    <w:lvlOverride w:ilvl="0">
      <w:lvl w:ilvl="0">
        <w:start w:val="5"/>
        <w:numFmt w:val="decimal"/>
        <w:lvlText w:val="%1."/>
        <w:legacy w:legacy="1" w:legacySpace="0" w:legacyIndent="0"/>
        <w:lvlJc w:val="left"/>
        <w:rPr>
          <w:rFonts w:ascii="Times New Roman" w:hAnsi="Times New Roman" w:cs="Times New Roman" w:hint="default"/>
          <w:color w:val="746C6A"/>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34F"/>
    <w:rsid w:val="000363D5"/>
    <w:rsid w:val="00064867"/>
    <w:rsid w:val="00097A3D"/>
    <w:rsid w:val="00103561"/>
    <w:rsid w:val="001455E4"/>
    <w:rsid w:val="001731D8"/>
    <w:rsid w:val="0019134F"/>
    <w:rsid w:val="0020403B"/>
    <w:rsid w:val="002246F3"/>
    <w:rsid w:val="00244CBB"/>
    <w:rsid w:val="00246213"/>
    <w:rsid w:val="00275AF0"/>
    <w:rsid w:val="002E214B"/>
    <w:rsid w:val="003036E7"/>
    <w:rsid w:val="0030422B"/>
    <w:rsid w:val="00310A5E"/>
    <w:rsid w:val="00310C56"/>
    <w:rsid w:val="00331FFF"/>
    <w:rsid w:val="00332F1C"/>
    <w:rsid w:val="00333D8C"/>
    <w:rsid w:val="00362612"/>
    <w:rsid w:val="003721FB"/>
    <w:rsid w:val="00411D1A"/>
    <w:rsid w:val="00493F30"/>
    <w:rsid w:val="004B506A"/>
    <w:rsid w:val="005137EC"/>
    <w:rsid w:val="00581E16"/>
    <w:rsid w:val="005C42F0"/>
    <w:rsid w:val="005C68DA"/>
    <w:rsid w:val="005F653E"/>
    <w:rsid w:val="00692450"/>
    <w:rsid w:val="006947ED"/>
    <w:rsid w:val="006C539D"/>
    <w:rsid w:val="006D50B1"/>
    <w:rsid w:val="006F700A"/>
    <w:rsid w:val="007902D8"/>
    <w:rsid w:val="007D10F6"/>
    <w:rsid w:val="007F7C85"/>
    <w:rsid w:val="00837997"/>
    <w:rsid w:val="00847799"/>
    <w:rsid w:val="008673F0"/>
    <w:rsid w:val="008D2CF2"/>
    <w:rsid w:val="008F4105"/>
    <w:rsid w:val="00912B87"/>
    <w:rsid w:val="0094672B"/>
    <w:rsid w:val="0095377D"/>
    <w:rsid w:val="00963D1F"/>
    <w:rsid w:val="009F40C5"/>
    <w:rsid w:val="00A20073"/>
    <w:rsid w:val="00A340F5"/>
    <w:rsid w:val="00A534AB"/>
    <w:rsid w:val="00A64ADD"/>
    <w:rsid w:val="00A65224"/>
    <w:rsid w:val="00A73333"/>
    <w:rsid w:val="00A826B0"/>
    <w:rsid w:val="00A92FB9"/>
    <w:rsid w:val="00AB261D"/>
    <w:rsid w:val="00B264E8"/>
    <w:rsid w:val="00B96BEE"/>
    <w:rsid w:val="00BC34BD"/>
    <w:rsid w:val="00BF3AFD"/>
    <w:rsid w:val="00C11150"/>
    <w:rsid w:val="00C11EAE"/>
    <w:rsid w:val="00CE2FCC"/>
    <w:rsid w:val="00D26F10"/>
    <w:rsid w:val="00D537AC"/>
    <w:rsid w:val="00D94785"/>
    <w:rsid w:val="00DB1217"/>
    <w:rsid w:val="00DF47F1"/>
    <w:rsid w:val="00E00FD2"/>
    <w:rsid w:val="00E2127E"/>
    <w:rsid w:val="00E52E3C"/>
    <w:rsid w:val="00E722EB"/>
    <w:rsid w:val="00E75B7B"/>
    <w:rsid w:val="00EA27C2"/>
    <w:rsid w:val="00EC62A2"/>
    <w:rsid w:val="00ED1C1D"/>
    <w:rsid w:val="00F56106"/>
    <w:rsid w:val="00F64888"/>
    <w:rsid w:val="00F81758"/>
    <w:rsid w:val="00FB67BA"/>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FFA3A"/>
  <w15:docId w15:val="{F04660E6-CE48-4989-AE34-2D0C804E3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C3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D2C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D2CF2"/>
    <w:rPr>
      <w:i/>
      <w:iCs/>
    </w:rPr>
  </w:style>
  <w:style w:type="paragraph" w:customStyle="1" w:styleId="Style">
    <w:name w:val="Style"/>
    <w:rsid w:val="00411D1A"/>
    <w:pPr>
      <w:widowControl w:val="0"/>
      <w:autoSpaceDE w:val="0"/>
      <w:autoSpaceDN w:val="0"/>
      <w:adjustRightInd w:val="0"/>
      <w:spacing w:after="0" w:line="240" w:lineRule="auto"/>
    </w:pPr>
    <w:rPr>
      <w:rFonts w:ascii="Courier New" w:eastAsiaTheme="minorEastAsia" w:hAnsi="Courier New" w:cs="Courier New"/>
      <w:sz w:val="24"/>
      <w:szCs w:val="24"/>
      <w:lang w:eastAsia="en-GB"/>
    </w:rPr>
  </w:style>
  <w:style w:type="character" w:styleId="Hyperlink">
    <w:name w:val="Hyperlink"/>
    <w:basedOn w:val="DefaultParagraphFont"/>
    <w:uiPriority w:val="99"/>
    <w:semiHidden/>
    <w:unhideWhenUsed/>
    <w:rsid w:val="008673F0"/>
    <w:rPr>
      <w:color w:val="0066CC"/>
      <w:u w:val="single"/>
    </w:rPr>
  </w:style>
  <w:style w:type="character" w:styleId="Strong">
    <w:name w:val="Strong"/>
    <w:basedOn w:val="DefaultParagraphFont"/>
    <w:uiPriority w:val="22"/>
    <w:qFormat/>
    <w:rsid w:val="008673F0"/>
    <w:rPr>
      <w:b/>
      <w:bCs/>
    </w:rPr>
  </w:style>
  <w:style w:type="paragraph" w:styleId="BalloonText">
    <w:name w:val="Balloon Text"/>
    <w:basedOn w:val="Normal"/>
    <w:link w:val="BalloonTextChar"/>
    <w:uiPriority w:val="99"/>
    <w:semiHidden/>
    <w:unhideWhenUsed/>
    <w:rsid w:val="00244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CBB"/>
    <w:rPr>
      <w:rFonts w:ascii="Tahoma" w:hAnsi="Tahoma" w:cs="Tahoma"/>
      <w:sz w:val="16"/>
      <w:szCs w:val="16"/>
    </w:rPr>
  </w:style>
  <w:style w:type="paragraph" w:customStyle="1" w:styleId="Default">
    <w:name w:val="Default"/>
    <w:rsid w:val="00332F1C"/>
    <w:pPr>
      <w:autoSpaceDE w:val="0"/>
      <w:autoSpaceDN w:val="0"/>
      <w:adjustRightInd w:val="0"/>
      <w:spacing w:after="0" w:line="240" w:lineRule="auto"/>
    </w:pPr>
    <w:rPr>
      <w:rFonts w:ascii="Myriad Pro" w:hAnsi="Myriad Pro" w:cs="Myriad Pro"/>
      <w:color w:val="000000"/>
      <w:sz w:val="24"/>
      <w:szCs w:val="24"/>
    </w:rPr>
  </w:style>
  <w:style w:type="paragraph" w:styleId="ListParagraph">
    <w:name w:val="List Paragraph"/>
    <w:basedOn w:val="Normal"/>
    <w:uiPriority w:val="34"/>
    <w:qFormat/>
    <w:rsid w:val="00CE2FCC"/>
    <w:pPr>
      <w:ind w:left="720"/>
      <w:contextualSpacing/>
    </w:pPr>
  </w:style>
  <w:style w:type="paragraph" w:styleId="Header">
    <w:name w:val="header"/>
    <w:basedOn w:val="Normal"/>
    <w:link w:val="HeaderChar"/>
    <w:uiPriority w:val="99"/>
    <w:semiHidden/>
    <w:unhideWhenUsed/>
    <w:rsid w:val="00CE2FC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E2FCC"/>
  </w:style>
  <w:style w:type="paragraph" w:styleId="Footer">
    <w:name w:val="footer"/>
    <w:basedOn w:val="Normal"/>
    <w:link w:val="FooterChar"/>
    <w:uiPriority w:val="99"/>
    <w:unhideWhenUsed/>
    <w:rsid w:val="00CE2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2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020022">
      <w:bodyDiv w:val="1"/>
      <w:marLeft w:val="0"/>
      <w:marRight w:val="0"/>
      <w:marTop w:val="0"/>
      <w:marBottom w:val="0"/>
      <w:divBdr>
        <w:top w:val="none" w:sz="0" w:space="0" w:color="auto"/>
        <w:left w:val="none" w:sz="0" w:space="0" w:color="auto"/>
        <w:bottom w:val="none" w:sz="0" w:space="0" w:color="auto"/>
        <w:right w:val="none" w:sz="0" w:space="0" w:color="auto"/>
      </w:divBdr>
      <w:divsChild>
        <w:div w:id="665477905">
          <w:marLeft w:val="2"/>
          <w:marRight w:val="0"/>
          <w:marTop w:val="0"/>
          <w:marBottom w:val="480"/>
          <w:divBdr>
            <w:top w:val="none" w:sz="0" w:space="0" w:color="auto"/>
            <w:left w:val="none" w:sz="0" w:space="0" w:color="auto"/>
            <w:bottom w:val="none" w:sz="0" w:space="0" w:color="auto"/>
            <w:right w:val="none" w:sz="0" w:space="0" w:color="auto"/>
          </w:divBdr>
          <w:divsChild>
            <w:div w:id="1680691570">
              <w:marLeft w:val="0"/>
              <w:marRight w:val="0"/>
              <w:marTop w:val="0"/>
              <w:marBottom w:val="0"/>
              <w:divBdr>
                <w:top w:val="none" w:sz="0" w:space="0" w:color="auto"/>
                <w:left w:val="none" w:sz="0" w:space="0" w:color="auto"/>
                <w:bottom w:val="none" w:sz="0" w:space="0" w:color="auto"/>
                <w:right w:val="none" w:sz="0" w:space="0" w:color="auto"/>
              </w:divBdr>
              <w:divsChild>
                <w:div w:id="1625186000">
                  <w:marLeft w:val="0"/>
                  <w:marRight w:val="0"/>
                  <w:marTop w:val="0"/>
                  <w:marBottom w:val="0"/>
                  <w:divBdr>
                    <w:top w:val="none" w:sz="0" w:space="0" w:color="auto"/>
                    <w:left w:val="none" w:sz="0" w:space="0" w:color="auto"/>
                    <w:bottom w:val="none" w:sz="0" w:space="0" w:color="auto"/>
                    <w:right w:val="none" w:sz="0" w:space="0" w:color="auto"/>
                  </w:divBdr>
                  <w:divsChild>
                    <w:div w:id="284315229">
                      <w:marLeft w:val="0"/>
                      <w:marRight w:val="0"/>
                      <w:marTop w:val="0"/>
                      <w:marBottom w:val="0"/>
                      <w:divBdr>
                        <w:top w:val="none" w:sz="0" w:space="0" w:color="auto"/>
                        <w:left w:val="none" w:sz="0" w:space="0" w:color="auto"/>
                        <w:bottom w:val="none" w:sz="0" w:space="0" w:color="auto"/>
                        <w:right w:val="none" w:sz="0" w:space="0" w:color="auto"/>
                      </w:divBdr>
                      <w:divsChild>
                        <w:div w:id="671759513">
                          <w:marLeft w:val="0"/>
                          <w:marRight w:val="0"/>
                          <w:marTop w:val="0"/>
                          <w:marBottom w:val="0"/>
                          <w:divBdr>
                            <w:top w:val="none" w:sz="0" w:space="0" w:color="auto"/>
                            <w:left w:val="none" w:sz="0" w:space="0" w:color="auto"/>
                            <w:bottom w:val="none" w:sz="0" w:space="0" w:color="auto"/>
                            <w:right w:val="none" w:sz="0" w:space="0" w:color="auto"/>
                          </w:divBdr>
                          <w:divsChild>
                            <w:div w:id="1529558998">
                              <w:marLeft w:val="0"/>
                              <w:marRight w:val="0"/>
                              <w:marTop w:val="0"/>
                              <w:marBottom w:val="0"/>
                              <w:divBdr>
                                <w:top w:val="none" w:sz="0" w:space="0" w:color="auto"/>
                                <w:left w:val="none" w:sz="0" w:space="0" w:color="auto"/>
                                <w:bottom w:val="none" w:sz="0" w:space="0" w:color="auto"/>
                                <w:right w:val="none" w:sz="0" w:space="0" w:color="auto"/>
                              </w:divBdr>
                            </w:div>
                          </w:divsChild>
                        </w:div>
                        <w:div w:id="131321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287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aquaticcommons.org/10609/"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1SO</b:Tag>
    <b:SourceType>Report</b:SourceType>
    <b:Guid>{D271E38A-5348-4A13-80E9-7A65BCA00F1E}</b:Guid>
    <b:Title>(1)	SOUTH AND WEST CUMBERLAND FISHERIES ADVISORY COMMITTEE  8TH JANUARY, 1979</b:Title>
    <b:RefOrder>1</b:RefOrder>
  </b:Source>
</b:Sources>
</file>

<file path=customXml/itemProps1.xml><?xml version="1.0" encoding="utf-8"?>
<ds:datastoreItem xmlns:ds="http://schemas.openxmlformats.org/officeDocument/2006/customXml" ds:itemID="{2028C8D0-1D4D-DB4D-889C-013C05407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1035</Words>
  <Characters>5905</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 N Robson</dc:creator>
  <cp:lastModifiedBy>mwarmoth17@yahoo.co.uk</cp:lastModifiedBy>
  <cp:revision>3</cp:revision>
  <dcterms:created xsi:type="dcterms:W3CDTF">2026-10-13T21:14:00Z</dcterms:created>
  <dcterms:modified xsi:type="dcterms:W3CDTF">2026-10-13T21:18:00Z</dcterms:modified>
</cp:coreProperties>
</file>